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31112" w14:textId="77777777" w:rsidR="00012FF7" w:rsidRPr="00531F76" w:rsidRDefault="00C92855" w:rsidP="00012FF7">
      <w:pPr>
        <w:spacing w:line="360" w:lineRule="auto"/>
        <w:rPr>
          <w:rFonts w:ascii="Bradley Hand ITC" w:hAnsi="Bradley Hand ITC"/>
          <w:sz w:val="28"/>
          <w:szCs w:val="28"/>
        </w:rPr>
      </w:pPr>
      <w:r w:rsidRPr="00531F76">
        <w:rPr>
          <w:rFonts w:ascii="Bradley Hand ITC" w:hAnsi="Bradley Hand ITC"/>
          <w:sz w:val="28"/>
          <w:szCs w:val="28"/>
        </w:rPr>
        <w:tab/>
      </w:r>
      <w:r w:rsidRPr="00531F76">
        <w:rPr>
          <w:rFonts w:ascii="Bradley Hand ITC" w:hAnsi="Bradley Hand ITC"/>
          <w:sz w:val="28"/>
          <w:szCs w:val="28"/>
          <w:lang w:val="ru-RU"/>
        </w:rPr>
        <w:t>Razmotrimo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ukratko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Milovo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  <w:lang w:val="ru-RU"/>
        </w:rPr>
        <w:t>vi</w:t>
      </w:r>
      <w:r w:rsidRPr="00531F76">
        <w:rPr>
          <w:rFonts w:ascii="Bradley Hand ITC" w:hAnsi="Bradley Hand ITC"/>
          <w:sz w:val="28"/>
          <w:szCs w:val="28"/>
        </w:rPr>
        <w:t>dj</w:t>
      </w:r>
      <w:r w:rsidRPr="00531F76">
        <w:rPr>
          <w:rFonts w:ascii="Bradley Hand ITC" w:hAnsi="Bradley Hand ITC"/>
          <w:sz w:val="28"/>
          <w:szCs w:val="28"/>
          <w:lang w:val="ru-RU"/>
        </w:rPr>
        <w:t>enje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korisnosti.Milov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utilitarizam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, </w:t>
      </w:r>
      <w:proofErr w:type="spellStart"/>
      <w:r w:rsidRPr="00531F76">
        <w:rPr>
          <w:rFonts w:ascii="Bradley Hand ITC" w:hAnsi="Bradley Hand ITC"/>
          <w:sz w:val="28"/>
          <w:szCs w:val="28"/>
        </w:rPr>
        <w:t>posebno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u </w:t>
      </w:r>
      <w:proofErr w:type="spellStart"/>
      <w:r w:rsidRPr="00531F76">
        <w:rPr>
          <w:rFonts w:ascii="Bradley Hand ITC" w:hAnsi="Bradley Hand ITC"/>
          <w:sz w:val="28"/>
          <w:szCs w:val="28"/>
        </w:rPr>
        <w:t>rani</w:t>
      </w:r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o</w:t>
      </w:r>
      <w:r w:rsidRPr="00531F76">
        <w:rPr>
          <w:sz w:val="28"/>
          <w:szCs w:val="28"/>
        </w:rPr>
        <w:t>ј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fazi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njegovog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stvaralaštva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, </w:t>
      </w:r>
      <w:proofErr w:type="spellStart"/>
      <w:r w:rsidRPr="00531F76">
        <w:rPr>
          <w:rFonts w:ascii="Bradley Hand ITC" w:hAnsi="Bradley Hand ITC"/>
          <w:sz w:val="28"/>
          <w:szCs w:val="28"/>
        </w:rPr>
        <w:t>neodstupa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mnogo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od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Bentamovog</w:t>
      </w:r>
      <w:r w:rsidRPr="00531F76">
        <w:rPr>
          <w:rFonts w:ascii="Bradley Hand ITC" w:hAnsi="Bradley Hand ITC"/>
          <w:sz w:val="28"/>
          <w:szCs w:val="28"/>
        </w:rPr>
        <w:t>.</w:t>
      </w:r>
      <w:proofErr w:type="spellStart"/>
      <w:r w:rsidRPr="00531F76">
        <w:rPr>
          <w:rFonts w:ascii="Bradley Hand ITC" w:hAnsi="Bradley Hand ITC"/>
          <w:sz w:val="28"/>
          <w:szCs w:val="28"/>
        </w:rPr>
        <w:t>Prema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tome, I Mil </w:t>
      </w:r>
      <w:r w:rsidRPr="00531F76">
        <w:rPr>
          <w:rFonts w:ascii="Bradley Hand ITC" w:hAnsi="Bradley Hand ITC"/>
          <w:sz w:val="28"/>
          <w:szCs w:val="28"/>
          <w:lang w:val="ru-RU"/>
        </w:rPr>
        <w:t>meri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korisnost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(a, </w:t>
      </w:r>
      <w:proofErr w:type="spellStart"/>
      <w:r w:rsidRPr="00531F76">
        <w:rPr>
          <w:rFonts w:ascii="Bradley Hand ITC" w:hAnsi="Bradley Hand ITC"/>
          <w:sz w:val="28"/>
          <w:szCs w:val="28"/>
        </w:rPr>
        <w:t>prema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tome, I </w:t>
      </w:r>
      <w:proofErr w:type="spellStart"/>
      <w:r w:rsidRPr="00531F76">
        <w:rPr>
          <w:rFonts w:ascii="Bradley Hand ITC" w:hAnsi="Bradley Hand ITC"/>
          <w:sz w:val="28"/>
          <w:szCs w:val="28"/>
        </w:rPr>
        <w:t>moralnost</w:t>
      </w:r>
      <w:proofErr w:type="spellEnd"/>
      <w:r w:rsidRPr="00531F76">
        <w:rPr>
          <w:rFonts w:ascii="Bradley Hand ITC" w:hAnsi="Bradley Hand ITC"/>
          <w:sz w:val="28"/>
          <w:szCs w:val="28"/>
        </w:rPr>
        <w:t>)</w:t>
      </w:r>
      <w:r w:rsidR="00324468" w:rsidRPr="00531F76">
        <w:rPr>
          <w:rFonts w:ascii="Bradley Hand ITC" w:hAnsi="Bradley Hand ITC"/>
          <w:sz w:val="28"/>
          <w:szCs w:val="28"/>
          <w:vertAlign w:val="superscript"/>
        </w:rPr>
        <w:t>1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odredjenog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postupka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u </w:t>
      </w:r>
      <w:proofErr w:type="spellStart"/>
      <w:r w:rsidRPr="00531F76">
        <w:rPr>
          <w:rFonts w:ascii="Bradley Hand ITC" w:hAnsi="Bradley Hand ITC"/>
          <w:sz w:val="28"/>
          <w:szCs w:val="28"/>
        </w:rPr>
        <w:t>odnosu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na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to </w:t>
      </w:r>
      <w:proofErr w:type="spellStart"/>
      <w:r w:rsidRPr="00531F76">
        <w:rPr>
          <w:rFonts w:ascii="Bradley Hand ITC" w:hAnsi="Bradley Hand ITC"/>
          <w:sz w:val="28"/>
          <w:szCs w:val="28"/>
        </w:rPr>
        <w:t>kakve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ima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posledice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po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sreću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, </w:t>
      </w:r>
      <w:proofErr w:type="spellStart"/>
      <w:r w:rsidRPr="00531F76">
        <w:rPr>
          <w:rFonts w:ascii="Bradley Hand ITC" w:hAnsi="Bradley Hand ITC"/>
          <w:sz w:val="28"/>
          <w:szCs w:val="28"/>
        </w:rPr>
        <w:t>odnosno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u </w:t>
      </w:r>
      <w:proofErr w:type="spellStart"/>
      <w:r w:rsidRPr="00531F76">
        <w:rPr>
          <w:rFonts w:ascii="Bradley Hand ITC" w:hAnsi="Bradley Hand ITC"/>
          <w:sz w:val="28"/>
          <w:szCs w:val="28"/>
        </w:rPr>
        <w:t>koliko</w:t>
      </w:r>
      <w:r w:rsidRPr="00531F76">
        <w:rPr>
          <w:sz w:val="28"/>
          <w:szCs w:val="28"/>
        </w:rPr>
        <w:t>ј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meri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ostvaru</w:t>
      </w:r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,,</w:t>
      </w:r>
      <w:proofErr w:type="spellStart"/>
      <w:r w:rsidRPr="00531F76">
        <w:rPr>
          <w:rFonts w:ascii="Bradley Hand ITC" w:hAnsi="Bradley Hand ITC"/>
          <w:sz w:val="28"/>
          <w:szCs w:val="28"/>
        </w:rPr>
        <w:t>na</w:t>
      </w:r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veću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sreću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na</w:t>
      </w:r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većeg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bro</w:t>
      </w:r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ljudi</w:t>
      </w:r>
      <w:proofErr w:type="spellEnd"/>
      <w:r w:rsidRPr="00531F76">
        <w:rPr>
          <w:rFonts w:ascii="Bradley Hand ITC" w:hAnsi="Bradley Hand ITC"/>
          <w:sz w:val="28"/>
          <w:szCs w:val="28"/>
        </w:rPr>
        <w:t>’’.</w:t>
      </w:r>
    </w:p>
    <w:p w14:paraId="7A82C0DE" w14:textId="77777777" w:rsidR="00012FF7" w:rsidRPr="00531F76" w:rsidRDefault="00012FF7" w:rsidP="00012FF7">
      <w:pPr>
        <w:spacing w:line="360" w:lineRule="auto"/>
        <w:rPr>
          <w:rFonts w:ascii="Bradley Hand ITC" w:hAnsi="Bradley Hand ITC"/>
          <w:sz w:val="28"/>
          <w:szCs w:val="28"/>
        </w:rPr>
      </w:pPr>
    </w:p>
    <w:p w14:paraId="052E02FB" w14:textId="77777777" w:rsidR="00012FF7" w:rsidRPr="00531F76" w:rsidRDefault="00012FF7" w:rsidP="009A4965">
      <w:pPr>
        <w:spacing w:line="360" w:lineRule="auto"/>
        <w:jc w:val="right"/>
        <w:rPr>
          <w:rFonts w:ascii="Bradley Hand ITC" w:hAnsi="Bradley Hand ITC"/>
          <w:sz w:val="28"/>
          <w:szCs w:val="28"/>
        </w:rPr>
      </w:pPr>
      <w:bookmarkStart w:id="0" w:name="_GoBack"/>
      <w:bookmarkEnd w:id="0"/>
    </w:p>
    <w:p w14:paraId="51351440" w14:textId="77777777" w:rsidR="00C92855" w:rsidRPr="00531F76" w:rsidRDefault="00C92855" w:rsidP="009A4965">
      <w:pPr>
        <w:spacing w:line="360" w:lineRule="auto"/>
        <w:jc w:val="right"/>
        <w:rPr>
          <w:rFonts w:ascii="Bradley Hand ITC" w:hAnsi="Bradley Hand ITC"/>
          <w:sz w:val="28"/>
          <w:szCs w:val="28"/>
        </w:rPr>
      </w:pPr>
      <w:proofErr w:type="spellStart"/>
      <w:r w:rsidRPr="00531F76">
        <w:rPr>
          <w:rFonts w:ascii="Bradley Hand ITC" w:hAnsi="Bradley Hand ITC"/>
          <w:sz w:val="28"/>
          <w:szCs w:val="28"/>
        </w:rPr>
        <w:lastRenderedPageBreak/>
        <w:t>Zaključak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da </w:t>
      </w:r>
      <w:proofErr w:type="spellStart"/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sreća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sama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po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sebi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poželjna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, Mil </w:t>
      </w:r>
      <w:r w:rsidRPr="00531F76">
        <w:rPr>
          <w:rFonts w:ascii="Bradley Hand ITC" w:hAnsi="Bradley Hand ITC"/>
          <w:sz w:val="28"/>
          <w:szCs w:val="28"/>
          <w:lang w:val="ru-RU"/>
        </w:rPr>
        <w:t>brani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empirističkim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proofErr w:type="gramStart"/>
      <w:r w:rsidRPr="00531F76">
        <w:rPr>
          <w:rFonts w:ascii="Bradley Hand ITC" w:hAnsi="Bradley Hand ITC"/>
          <w:sz w:val="28"/>
          <w:szCs w:val="28"/>
        </w:rPr>
        <w:t>argumentom.U</w:t>
      </w:r>
      <w:proofErr w:type="spellEnd"/>
      <w:proofErr w:type="gramEnd"/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četvrtom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poglavlju</w:t>
      </w:r>
      <w:r w:rsidRPr="00531F76">
        <w:rPr>
          <w:rFonts w:ascii="Bradley Hand ITC" w:hAnsi="Bradley Hand ITC"/>
          <w:sz w:val="28"/>
          <w:szCs w:val="28"/>
        </w:rPr>
        <w:t xml:space="preserve"> „</w:t>
      </w:r>
      <w:proofErr w:type="spellStart"/>
      <w:r w:rsidRPr="00531F76">
        <w:rPr>
          <w:rFonts w:ascii="Bradley Hand ITC" w:hAnsi="Bradley Hand ITC"/>
          <w:sz w:val="28"/>
          <w:szCs w:val="28"/>
        </w:rPr>
        <w:t>Utilitarizma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”, Mil </w:t>
      </w:r>
      <w:proofErr w:type="spellStart"/>
      <w:r w:rsidRPr="00531F76">
        <w:rPr>
          <w:rFonts w:ascii="Bradley Hand ITC" w:hAnsi="Bradley Hand ITC"/>
          <w:sz w:val="28"/>
          <w:szCs w:val="28"/>
        </w:rPr>
        <w:t>navodi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 xml:space="preserve">da </w:t>
      </w:r>
      <w:r w:rsidRPr="00531F76">
        <w:rPr>
          <w:rFonts w:ascii="Thonburi Light" w:hAnsi="Thonburi Light" w:cs="Thonburi Light"/>
          <w:sz w:val="28"/>
          <w:szCs w:val="28"/>
          <w:lang w:val="ru-RU"/>
        </w:rPr>
        <w:t>ј</w:t>
      </w:r>
      <w:r w:rsidRPr="00531F76">
        <w:rPr>
          <w:rFonts w:ascii="Bradley Hand ITC" w:hAnsi="Bradley Hand ITC"/>
          <w:sz w:val="28"/>
          <w:szCs w:val="28"/>
          <w:lang w:val="ru-RU"/>
        </w:rPr>
        <w:t>e</w:t>
      </w:r>
      <w:r w:rsidRPr="00531F76">
        <w:rPr>
          <w:rFonts w:ascii="Bradley Hand ITC" w:hAnsi="Bradley Hand ITC"/>
          <w:sz w:val="28"/>
          <w:szCs w:val="28"/>
        </w:rPr>
        <w:t>: ,,</w:t>
      </w:r>
      <w:r w:rsidRPr="00531F76">
        <w:rPr>
          <w:rFonts w:ascii="Thonburi Light" w:hAnsi="Thonburi Light" w:cs="Thonburi Light"/>
          <w:sz w:val="28"/>
          <w:szCs w:val="28"/>
          <w:lang w:val="ru-RU"/>
        </w:rPr>
        <w:t>ј</w:t>
      </w:r>
      <w:r w:rsidRPr="00531F76">
        <w:rPr>
          <w:rFonts w:ascii="Bradley Hand ITC" w:hAnsi="Bradley Hand ITC"/>
          <w:sz w:val="28"/>
          <w:szCs w:val="28"/>
          <w:lang w:val="ru-RU"/>
        </w:rPr>
        <w:t>edini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dokaz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da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neki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predmet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vidljiv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činjenica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da </w:t>
      </w:r>
      <w:proofErr w:type="spellStart"/>
      <w:r w:rsidRPr="00531F76">
        <w:rPr>
          <w:rFonts w:ascii="Bradley Hand ITC" w:hAnsi="Bradley Hand ITC"/>
          <w:sz w:val="28"/>
          <w:szCs w:val="28"/>
        </w:rPr>
        <w:t>ga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ljudi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zapravo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vide. </w:t>
      </w:r>
      <w:proofErr w:type="spellStart"/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edini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dokaz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da </w:t>
      </w:r>
      <w:proofErr w:type="spellStart"/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moguće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čuti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neki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zvuk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da </w:t>
      </w:r>
      <w:proofErr w:type="spellStart"/>
      <w:r w:rsidRPr="00531F76">
        <w:rPr>
          <w:rFonts w:ascii="Bradley Hand ITC" w:hAnsi="Bradley Hand ITC"/>
          <w:sz w:val="28"/>
          <w:szCs w:val="28"/>
        </w:rPr>
        <w:t>ga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ljudi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ču</w:t>
      </w:r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u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; </w:t>
      </w:r>
      <w:proofErr w:type="spellStart"/>
      <w:r w:rsidRPr="00531F76">
        <w:rPr>
          <w:rFonts w:ascii="Bradley Hand ITC" w:hAnsi="Bradley Hand ITC"/>
          <w:sz w:val="28"/>
          <w:szCs w:val="28"/>
        </w:rPr>
        <w:t>tako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I </w:t>
      </w:r>
      <w:proofErr w:type="spellStart"/>
      <w:r w:rsidRPr="00531F76">
        <w:rPr>
          <w:rFonts w:ascii="Bradley Hand ITC" w:hAnsi="Bradley Hand ITC"/>
          <w:sz w:val="28"/>
          <w:szCs w:val="28"/>
        </w:rPr>
        <w:t>sa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drugim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izvorima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naših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proofErr w:type="gramStart"/>
      <w:r w:rsidRPr="00531F76">
        <w:rPr>
          <w:rFonts w:ascii="Bradley Hand ITC" w:hAnsi="Bradley Hand ITC"/>
          <w:sz w:val="28"/>
          <w:szCs w:val="28"/>
        </w:rPr>
        <w:t>iskustava.Slično</w:t>
      </w:r>
      <w:proofErr w:type="spellEnd"/>
      <w:proofErr w:type="gramEnd"/>
      <w:r w:rsidRPr="00531F76">
        <w:rPr>
          <w:rFonts w:ascii="Bradley Hand ITC" w:hAnsi="Bradley Hand ITC"/>
          <w:sz w:val="28"/>
          <w:szCs w:val="28"/>
        </w:rPr>
        <w:t xml:space="preserve"> tome, </w:t>
      </w:r>
      <w:r w:rsidRPr="00531F76">
        <w:rPr>
          <w:rFonts w:ascii="Bradley Hand ITC" w:hAnsi="Bradley Hand ITC"/>
          <w:sz w:val="28"/>
          <w:szCs w:val="28"/>
          <w:lang w:val="ru-RU"/>
        </w:rPr>
        <w:t>smatram</w:t>
      </w:r>
      <w:r w:rsidRPr="00531F76">
        <w:rPr>
          <w:rFonts w:ascii="Bradley Hand ITC" w:hAnsi="Bradley Hand ITC"/>
          <w:sz w:val="28"/>
          <w:szCs w:val="28"/>
        </w:rPr>
        <w:t xml:space="preserve"> da </w:t>
      </w:r>
      <w:proofErr w:type="spellStart"/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edini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dokaz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tvrdnje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da </w:t>
      </w:r>
      <w:proofErr w:type="spellStart"/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nešto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poželjno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ta</w:t>
      </w:r>
      <w:r w:rsidRPr="00531F76">
        <w:rPr>
          <w:sz w:val="28"/>
          <w:szCs w:val="28"/>
        </w:rPr>
        <w:t>ј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da </w:t>
      </w:r>
      <w:proofErr w:type="spellStart"/>
      <w:r w:rsidRPr="00531F76">
        <w:rPr>
          <w:rFonts w:ascii="Bradley Hand ITC" w:hAnsi="Bradley Hand ITC"/>
          <w:sz w:val="28"/>
          <w:szCs w:val="28"/>
        </w:rPr>
        <w:t>ljudi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to </w:t>
      </w:r>
      <w:r w:rsidRPr="00531F76">
        <w:rPr>
          <w:rFonts w:ascii="Bradley Hand ITC" w:hAnsi="Bradley Hand ITC"/>
          <w:sz w:val="28"/>
          <w:szCs w:val="28"/>
          <w:lang w:val="ru-RU"/>
        </w:rPr>
        <w:t>zapravo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žele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.” (Mill, 2003: 211) </w:t>
      </w:r>
      <w:proofErr w:type="spellStart"/>
      <w:r w:rsidRPr="00531F76">
        <w:rPr>
          <w:rFonts w:ascii="Bradley Hand ITC" w:hAnsi="Bradley Hand ITC"/>
          <w:sz w:val="28"/>
          <w:szCs w:val="28"/>
        </w:rPr>
        <w:t>Potom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on </w:t>
      </w:r>
      <w:proofErr w:type="spellStart"/>
      <w:r w:rsidRPr="00531F76">
        <w:rPr>
          <w:rFonts w:ascii="Bradley Hand ITC" w:hAnsi="Bradley Hand ITC"/>
          <w:sz w:val="28"/>
          <w:szCs w:val="28"/>
        </w:rPr>
        <w:t>nasto</w:t>
      </w:r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i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da </w:t>
      </w:r>
      <w:proofErr w:type="spellStart"/>
      <w:r w:rsidRPr="00531F76">
        <w:rPr>
          <w:rFonts w:ascii="Bradley Hand ITC" w:hAnsi="Bradley Hand ITC"/>
          <w:sz w:val="28"/>
          <w:szCs w:val="28"/>
        </w:rPr>
        <w:t>dokaže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kako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proofErr w:type="gramStart"/>
      <w:r w:rsidRPr="00531F76">
        <w:rPr>
          <w:rFonts w:ascii="Bradley Hand ITC" w:hAnsi="Bradley Hand ITC"/>
          <w:sz w:val="28"/>
          <w:szCs w:val="28"/>
        </w:rPr>
        <w:t>ljudi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,</w:t>
      </w:r>
      <w:proofErr w:type="gramEnd"/>
      <w:r w:rsidRPr="00531F76">
        <w:rPr>
          <w:rFonts w:ascii="Bradley Hand ITC" w:hAnsi="Bradley Hand ITC"/>
          <w:sz w:val="28"/>
          <w:szCs w:val="28"/>
        </w:rPr>
        <w:t xml:space="preserve">,ne </w:t>
      </w:r>
      <w:proofErr w:type="spellStart"/>
      <w:r w:rsidRPr="00531F76">
        <w:rPr>
          <w:rFonts w:ascii="Bradley Hand ITC" w:hAnsi="Bradley Hand ITC"/>
          <w:sz w:val="28"/>
          <w:szCs w:val="28"/>
        </w:rPr>
        <w:t>samo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lastRenderedPageBreak/>
        <w:t>da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žele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sreću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, </w:t>
      </w:r>
      <w:proofErr w:type="spellStart"/>
      <w:r w:rsidRPr="00531F76">
        <w:rPr>
          <w:rFonts w:ascii="Bradley Hand ITC" w:hAnsi="Bradley Hand ITC"/>
          <w:sz w:val="28"/>
          <w:szCs w:val="28"/>
        </w:rPr>
        <w:t>već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da </w:t>
      </w:r>
      <w:r w:rsidRPr="00531F76">
        <w:rPr>
          <w:rFonts w:ascii="Bradley Hand ITC" w:hAnsi="Bradley Hand ITC"/>
          <w:sz w:val="28"/>
          <w:szCs w:val="28"/>
          <w:lang w:val="ru-RU"/>
        </w:rPr>
        <w:t>ne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žele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ništa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drugo</w:t>
      </w:r>
      <w:r w:rsidRPr="00531F76">
        <w:rPr>
          <w:rFonts w:ascii="Bradley Hand ITC" w:hAnsi="Bradley Hand ITC"/>
          <w:sz w:val="28"/>
          <w:szCs w:val="28"/>
        </w:rPr>
        <w:t xml:space="preserve">’’.(ibid.) </w:t>
      </w:r>
      <w:proofErr w:type="spellStart"/>
      <w:r w:rsidRPr="00531F76">
        <w:rPr>
          <w:rFonts w:ascii="Bradley Hand ITC" w:hAnsi="Bradley Hand ITC"/>
          <w:sz w:val="28"/>
          <w:szCs w:val="28"/>
        </w:rPr>
        <w:t>Prema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tome, </w:t>
      </w:r>
      <w:proofErr w:type="spellStart"/>
      <w:r w:rsidRPr="00531F76">
        <w:rPr>
          <w:rFonts w:ascii="Bradley Hand ITC" w:hAnsi="Bradley Hand ITC"/>
          <w:sz w:val="28"/>
          <w:szCs w:val="28"/>
        </w:rPr>
        <w:t>tvrdi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Mil, </w:t>
      </w:r>
      <w:proofErr w:type="spellStart"/>
      <w:r w:rsidRPr="00531F76">
        <w:rPr>
          <w:rFonts w:ascii="Bradley Hand ITC" w:hAnsi="Bradley Hand ITC"/>
          <w:sz w:val="28"/>
          <w:szCs w:val="28"/>
        </w:rPr>
        <w:t>sreća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edina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poželjna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kao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cilj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, a </w:t>
      </w:r>
      <w:proofErr w:type="spellStart"/>
      <w:r w:rsidRPr="00531F76">
        <w:rPr>
          <w:rFonts w:ascii="Bradley Hand ITC" w:hAnsi="Bradley Hand ITC"/>
          <w:sz w:val="28"/>
          <w:szCs w:val="28"/>
        </w:rPr>
        <w:t>druga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poželjna</w:t>
      </w:r>
      <w:r w:rsidRPr="00531F76">
        <w:rPr>
          <w:rFonts w:ascii="Bradley Hand ITC" w:hAnsi="Bradley Hand ITC"/>
          <w:sz w:val="28"/>
          <w:szCs w:val="28"/>
        </w:rPr>
        <w:t xml:space="preserve"> dobra (</w:t>
      </w:r>
      <w:proofErr w:type="spellStart"/>
      <w:r w:rsidRPr="00531F76">
        <w:rPr>
          <w:rFonts w:ascii="Bradley Hand ITC" w:hAnsi="Bradley Hand ITC"/>
          <w:sz w:val="28"/>
          <w:szCs w:val="28"/>
        </w:rPr>
        <w:t>različita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zadovoljstva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, </w:t>
      </w:r>
      <w:proofErr w:type="spellStart"/>
      <w:r w:rsidRPr="00531F76">
        <w:rPr>
          <w:rFonts w:ascii="Bradley Hand ITC" w:hAnsi="Bradley Hand ITC"/>
          <w:sz w:val="28"/>
          <w:szCs w:val="28"/>
        </w:rPr>
        <w:t>zdravlje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, </w:t>
      </w:r>
      <w:proofErr w:type="spellStart"/>
      <w:r w:rsidRPr="00531F76">
        <w:rPr>
          <w:rFonts w:ascii="Bradley Hand ITC" w:hAnsi="Bradley Hand ITC"/>
          <w:sz w:val="28"/>
          <w:szCs w:val="28"/>
        </w:rPr>
        <w:t>vrlina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, </w:t>
      </w:r>
      <w:proofErr w:type="spellStart"/>
      <w:r w:rsidRPr="00531F76">
        <w:rPr>
          <w:rFonts w:ascii="Bradley Hand ITC" w:hAnsi="Bradley Hand ITC"/>
          <w:sz w:val="28"/>
          <w:szCs w:val="28"/>
        </w:rPr>
        <w:t>moć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, </w:t>
      </w:r>
      <w:r w:rsidRPr="00531F76">
        <w:rPr>
          <w:rFonts w:ascii="Bradley Hand ITC" w:hAnsi="Bradley Hand ITC"/>
          <w:sz w:val="28"/>
          <w:szCs w:val="28"/>
          <w:lang w:val="ru-RU"/>
        </w:rPr>
        <w:t>bogatstvo</w:t>
      </w:r>
      <w:r w:rsidRPr="00531F76">
        <w:rPr>
          <w:rFonts w:ascii="Bradley Hand ITC" w:hAnsi="Bradley Hand ITC"/>
          <w:sz w:val="28"/>
          <w:szCs w:val="28"/>
        </w:rPr>
        <w:t xml:space="preserve"> I sl.) </w:t>
      </w:r>
      <w:proofErr w:type="spellStart"/>
      <w:r w:rsidRPr="00531F76">
        <w:rPr>
          <w:rFonts w:ascii="Bradley Hand ITC" w:hAnsi="Bradley Hand ITC"/>
          <w:sz w:val="28"/>
          <w:szCs w:val="28"/>
        </w:rPr>
        <w:t>su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svo</w:t>
      </w:r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e</w:t>
      </w:r>
      <w:proofErr w:type="spellEnd"/>
      <w:r w:rsidR="009C3732"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proofErr w:type="gramStart"/>
      <w:r w:rsidRPr="00531F76">
        <w:rPr>
          <w:rFonts w:ascii="Bradley Hand ITC" w:hAnsi="Bradley Hand ITC"/>
          <w:sz w:val="28"/>
          <w:szCs w:val="28"/>
        </w:rPr>
        <w:t>vrsni</w:t>
      </w:r>
      <w:proofErr w:type="spellEnd"/>
      <w:r w:rsidR="001F3215" w:rsidRPr="00531F76">
        <w:rPr>
          <w:rFonts w:ascii="Bradley Hand ITC" w:hAnsi="Bradley Hand ITC"/>
          <w:sz w:val="28"/>
          <w:szCs w:val="28"/>
        </w:rPr>
        <w:t xml:space="preserve"> ,</w:t>
      </w:r>
      <w:proofErr w:type="gramEnd"/>
      <w:r w:rsidR="001F3215" w:rsidRPr="00531F76">
        <w:rPr>
          <w:rFonts w:ascii="Bradley Hand ITC" w:hAnsi="Bradley Hand ITC"/>
          <w:sz w:val="28"/>
          <w:szCs w:val="28"/>
        </w:rPr>
        <w:t>,</w:t>
      </w:r>
      <w:proofErr w:type="spellStart"/>
      <w:r w:rsidRPr="00531F76">
        <w:rPr>
          <w:rFonts w:ascii="Bradley Hand ITC" w:hAnsi="Bradley Hand ITC"/>
          <w:sz w:val="28"/>
          <w:szCs w:val="28"/>
        </w:rPr>
        <w:t>sasto</w:t>
      </w:r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ci</w:t>
      </w:r>
      <w:proofErr w:type="spellEnd"/>
      <w:r w:rsidR="001F3215" w:rsidRPr="00531F76">
        <w:rPr>
          <w:rFonts w:ascii="Bradley Hand ITC" w:hAnsi="Bradley Hand ITC"/>
          <w:sz w:val="28"/>
          <w:szCs w:val="28"/>
        </w:rPr>
        <w:t>’’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sveobuhvatno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shvaćenog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po</w:t>
      </w:r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ma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sreće</w:t>
      </w:r>
      <w:proofErr w:type="spellEnd"/>
      <w:r w:rsidRPr="00531F76">
        <w:rPr>
          <w:rFonts w:ascii="Bradley Hand ITC" w:hAnsi="Bradley Hand ITC"/>
          <w:sz w:val="28"/>
          <w:szCs w:val="28"/>
        </w:rPr>
        <w:t>,</w:t>
      </w:r>
      <w:proofErr w:type="spellStart"/>
      <w:r w:rsidRPr="00531F76">
        <w:rPr>
          <w:rFonts w:ascii="Bradley Hand ITC" w:hAnsi="Bradley Hand ITC"/>
          <w:sz w:val="28"/>
          <w:szCs w:val="28"/>
          <w:lang w:val="ru-RU"/>
        </w:rPr>
        <w:t>istovremeno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biva</w:t>
      </w:r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ući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sredstvima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za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njeno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dostizanje</w:t>
      </w:r>
      <w:proofErr w:type="spellEnd"/>
      <w:r w:rsidRPr="00531F76">
        <w:rPr>
          <w:rFonts w:ascii="Bradley Hand ITC" w:hAnsi="Bradley Hand ITC"/>
          <w:sz w:val="28"/>
          <w:szCs w:val="28"/>
        </w:rPr>
        <w:t>. (</w:t>
      </w:r>
      <w:proofErr w:type="spellStart"/>
      <w:r w:rsidRPr="00531F76">
        <w:rPr>
          <w:rFonts w:ascii="Bradley Hand ITC" w:hAnsi="Bradley Hand ITC"/>
          <w:sz w:val="28"/>
          <w:szCs w:val="28"/>
        </w:rPr>
        <w:t>Bogen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&amp; </w:t>
      </w:r>
      <w:proofErr w:type="spellStart"/>
      <w:r w:rsidRPr="00531F76">
        <w:rPr>
          <w:rFonts w:ascii="Bradley Hand ITC" w:hAnsi="Bradley Hand ITC"/>
          <w:sz w:val="28"/>
          <w:szCs w:val="28"/>
        </w:rPr>
        <w:t>Farell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, 1978: </w:t>
      </w:r>
      <w:r w:rsidRPr="00531F76">
        <w:rPr>
          <w:rFonts w:ascii="Bradley Hand ITC" w:hAnsi="Bradley Hand ITC"/>
          <w:sz w:val="28"/>
          <w:szCs w:val="28"/>
          <w:lang w:val="ru-RU"/>
        </w:rPr>
        <w:t>330</w:t>
      </w:r>
      <w:r w:rsidRPr="00531F76">
        <w:rPr>
          <w:rFonts w:ascii="Bradley Hand ITC" w:hAnsi="Bradley Hand ITC"/>
          <w:sz w:val="28"/>
          <w:szCs w:val="28"/>
        </w:rPr>
        <w:t>-</w:t>
      </w:r>
      <w:r w:rsidRPr="00531F76">
        <w:rPr>
          <w:rFonts w:ascii="Bradley Hand ITC" w:hAnsi="Bradley Hand ITC"/>
          <w:sz w:val="28"/>
          <w:szCs w:val="28"/>
          <w:lang w:val="ru-RU"/>
        </w:rPr>
        <w:t>331</w:t>
      </w:r>
      <w:r w:rsidRPr="00531F76">
        <w:rPr>
          <w:rFonts w:ascii="Bradley Hand ITC" w:hAnsi="Bradley Hand ITC"/>
          <w:sz w:val="28"/>
          <w:szCs w:val="28"/>
        </w:rPr>
        <w:t xml:space="preserve">) </w:t>
      </w:r>
      <w:proofErr w:type="spellStart"/>
      <w:r w:rsidRPr="00531F76">
        <w:rPr>
          <w:rFonts w:ascii="Bradley Hand ITC" w:hAnsi="Bradley Hand ITC"/>
          <w:sz w:val="28"/>
          <w:szCs w:val="28"/>
        </w:rPr>
        <w:t>Tako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Mil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gramStart"/>
      <w:r w:rsidRPr="00531F76">
        <w:rPr>
          <w:rFonts w:ascii="Bradley Hand ITC" w:hAnsi="Bradley Hand ITC"/>
          <w:sz w:val="28"/>
          <w:szCs w:val="28"/>
        </w:rPr>
        <w:t>u ,</w:t>
      </w:r>
      <w:proofErr w:type="gramEnd"/>
      <w:r w:rsidRPr="00531F76">
        <w:rPr>
          <w:rFonts w:ascii="Bradley Hand ITC" w:hAnsi="Bradley Hand ITC"/>
          <w:sz w:val="28"/>
          <w:szCs w:val="28"/>
        </w:rPr>
        <w:t>,</w:t>
      </w:r>
      <w:r w:rsidRPr="00531F76">
        <w:rPr>
          <w:rFonts w:ascii="Bradley Hand ITC" w:hAnsi="Bradley Hand ITC"/>
          <w:sz w:val="28"/>
          <w:szCs w:val="28"/>
          <w:lang w:val="ru-RU"/>
        </w:rPr>
        <w:t>Utilitarizmu</w:t>
      </w:r>
      <w:r w:rsidRPr="00531F76">
        <w:rPr>
          <w:rFonts w:ascii="Bradley Hand ITC" w:hAnsi="Bradley Hand ITC"/>
          <w:sz w:val="28"/>
          <w:szCs w:val="28"/>
        </w:rPr>
        <w:t xml:space="preserve">’’ </w:t>
      </w:r>
      <w:proofErr w:type="spellStart"/>
      <w:r w:rsidRPr="00531F76">
        <w:rPr>
          <w:rFonts w:ascii="Bradley Hand ITC" w:hAnsi="Bradley Hand ITC"/>
          <w:sz w:val="28"/>
          <w:szCs w:val="28"/>
        </w:rPr>
        <w:t>piše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da: ,,</w:t>
      </w:r>
      <w:proofErr w:type="spellStart"/>
      <w:r w:rsidRPr="00531F76">
        <w:rPr>
          <w:rFonts w:ascii="Bradley Hand ITC" w:hAnsi="Bradley Hand ITC"/>
          <w:sz w:val="28"/>
          <w:szCs w:val="28"/>
        </w:rPr>
        <w:t>princip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korisnosti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ne </w:t>
      </w:r>
      <w:r w:rsidRPr="00531F76">
        <w:rPr>
          <w:rFonts w:ascii="Bradley Hand ITC" w:hAnsi="Bradley Hand ITC"/>
          <w:sz w:val="28"/>
          <w:szCs w:val="28"/>
          <w:lang w:val="ru-RU"/>
        </w:rPr>
        <w:t>podrazumeva</w:t>
      </w:r>
      <w:r w:rsidRPr="00531F76">
        <w:rPr>
          <w:rFonts w:ascii="Bradley Hand ITC" w:hAnsi="Bradley Hand ITC"/>
          <w:sz w:val="28"/>
          <w:szCs w:val="28"/>
        </w:rPr>
        <w:t xml:space="preserve"> da </w:t>
      </w:r>
      <w:proofErr w:type="spellStart"/>
      <w:r w:rsidRPr="00531F76">
        <w:rPr>
          <w:rFonts w:ascii="Bradley Hand ITC" w:hAnsi="Bradley Hand ITC"/>
          <w:sz w:val="28"/>
          <w:szCs w:val="28"/>
        </w:rPr>
        <w:t>bilo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ko</w:t>
      </w:r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od </w:t>
      </w:r>
      <w:r w:rsidRPr="00531F76">
        <w:rPr>
          <w:rFonts w:ascii="Bradley Hand ITC" w:hAnsi="Bradley Hand ITC"/>
          <w:sz w:val="28"/>
          <w:szCs w:val="28"/>
          <w:lang w:val="ru-RU"/>
        </w:rPr>
        <w:t>zadovoljstava</w:t>
      </w:r>
      <w:r w:rsidRPr="00531F76">
        <w:rPr>
          <w:rFonts w:ascii="Bradley Hand ITC" w:hAnsi="Bradley Hand ITC"/>
          <w:sz w:val="28"/>
          <w:szCs w:val="28"/>
        </w:rPr>
        <w:t xml:space="preserve">, </w:t>
      </w:r>
      <w:proofErr w:type="spellStart"/>
      <w:r w:rsidRPr="00531F76">
        <w:rPr>
          <w:rFonts w:ascii="Bradley Hand ITC" w:hAnsi="Bradley Hand ITC"/>
          <w:sz w:val="28"/>
          <w:szCs w:val="28"/>
        </w:rPr>
        <w:t>poput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muzike</w:t>
      </w:r>
      <w:r w:rsidRPr="00531F76">
        <w:rPr>
          <w:rFonts w:ascii="Bradley Hand ITC" w:hAnsi="Bradley Hand ITC"/>
          <w:sz w:val="28"/>
          <w:szCs w:val="28"/>
        </w:rPr>
        <w:t xml:space="preserve">, </w:t>
      </w:r>
      <w:proofErr w:type="spellStart"/>
      <w:r w:rsidRPr="00531F76">
        <w:rPr>
          <w:rFonts w:ascii="Bradley Hand ITC" w:hAnsi="Bradley Hand ITC"/>
          <w:sz w:val="28"/>
          <w:szCs w:val="28"/>
        </w:rPr>
        <w:t>na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primer, </w:t>
      </w:r>
      <w:proofErr w:type="spellStart"/>
      <w:r w:rsidRPr="00531F76">
        <w:rPr>
          <w:rFonts w:ascii="Bradley Hand ITC" w:hAnsi="Bradley Hand ITC"/>
          <w:sz w:val="28"/>
          <w:szCs w:val="28"/>
        </w:rPr>
        <w:t>ili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bilo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ko</w:t>
      </w:r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lastRenderedPageBreak/>
        <w:t>odsustvo</w:t>
      </w:r>
      <w:r w:rsidRPr="00531F76">
        <w:rPr>
          <w:rFonts w:ascii="Bradley Hand ITC" w:hAnsi="Bradley Hand ITC"/>
          <w:sz w:val="28"/>
          <w:szCs w:val="28"/>
        </w:rPr>
        <w:t xml:space="preserve"> bola, </w:t>
      </w:r>
      <w:r w:rsidRPr="00531F76">
        <w:rPr>
          <w:rFonts w:ascii="Bradley Hand ITC" w:hAnsi="Bradley Hand ITC"/>
          <w:sz w:val="28"/>
          <w:szCs w:val="28"/>
          <w:lang w:val="ru-RU"/>
        </w:rPr>
        <w:t>poput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zdravlja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, </w:t>
      </w:r>
      <w:proofErr w:type="spellStart"/>
      <w:r w:rsidRPr="00531F76">
        <w:rPr>
          <w:rFonts w:ascii="Bradley Hand ITC" w:hAnsi="Bradley Hand ITC"/>
          <w:sz w:val="28"/>
          <w:szCs w:val="28"/>
        </w:rPr>
        <w:t>treba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smatrati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sredstvima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ko</w:t>
      </w:r>
      <w:r w:rsidRPr="00531F76">
        <w:rPr>
          <w:sz w:val="28"/>
          <w:szCs w:val="28"/>
        </w:rPr>
        <w:t>ј</w:t>
      </w:r>
      <w:r w:rsidRPr="00531F76">
        <w:rPr>
          <w:rFonts w:ascii="Bradley Hand ITC" w:hAnsi="Bradley Hand ITC"/>
          <w:sz w:val="28"/>
          <w:szCs w:val="28"/>
        </w:rPr>
        <w:t>ima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se </w:t>
      </w:r>
      <w:proofErr w:type="spellStart"/>
      <w:r w:rsidRPr="00531F76">
        <w:rPr>
          <w:rFonts w:ascii="Bradley Hand ITC" w:hAnsi="Bradley Hand ITC"/>
          <w:sz w:val="28"/>
          <w:szCs w:val="28"/>
        </w:rPr>
        <w:t>dostiže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sreća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shvaćena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na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kolektivan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način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, </w:t>
      </w:r>
      <w:r w:rsidRPr="00531F76">
        <w:rPr>
          <w:rFonts w:ascii="Bradley Hand ITC" w:hAnsi="Bradley Hand ITC"/>
          <w:sz w:val="28"/>
          <w:szCs w:val="28"/>
          <w:lang w:val="ru-RU"/>
        </w:rPr>
        <w:t>niti</w:t>
      </w:r>
      <w:r w:rsidRPr="00531F76">
        <w:rPr>
          <w:rFonts w:ascii="Bradley Hand ITC" w:hAnsi="Bradley Hand ITC"/>
          <w:sz w:val="28"/>
          <w:szCs w:val="28"/>
        </w:rPr>
        <w:t xml:space="preserve"> da </w:t>
      </w:r>
      <w:proofErr w:type="spellStart"/>
      <w:r w:rsidRPr="00531F76">
        <w:rPr>
          <w:rFonts w:ascii="Bradley Hand ITC" w:hAnsi="Bradley Hand ITC"/>
          <w:sz w:val="28"/>
          <w:szCs w:val="28"/>
        </w:rPr>
        <w:t>im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zbog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toga </w:t>
      </w:r>
      <w:proofErr w:type="spellStart"/>
      <w:r w:rsidRPr="00531F76">
        <w:rPr>
          <w:rFonts w:ascii="Bradley Hand ITC" w:hAnsi="Bradley Hand ITC"/>
          <w:sz w:val="28"/>
          <w:szCs w:val="28"/>
        </w:rPr>
        <w:t>treba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težiti.Ona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su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željena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I </w:t>
      </w:r>
      <w:proofErr w:type="spellStart"/>
      <w:r w:rsidRPr="00531F76">
        <w:rPr>
          <w:rFonts w:ascii="Bradley Hand ITC" w:hAnsi="Bradley Hand ITC"/>
          <w:sz w:val="28"/>
          <w:szCs w:val="28"/>
        </w:rPr>
        <w:t>poželjna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sama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po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sebi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; </w:t>
      </w:r>
      <w:r w:rsidRPr="00531F76">
        <w:rPr>
          <w:rFonts w:ascii="Bradley Hand ITC" w:hAnsi="Bradley Hand ITC"/>
          <w:sz w:val="28"/>
          <w:szCs w:val="28"/>
          <w:lang w:val="ru-RU"/>
        </w:rPr>
        <w:t>pored</w:t>
      </w:r>
      <w:r w:rsidRPr="00531F76">
        <w:rPr>
          <w:rFonts w:ascii="Bradley Hand ITC" w:hAnsi="Bradley Hand ITC"/>
          <w:sz w:val="28"/>
          <w:szCs w:val="28"/>
        </w:rPr>
        <w:t xml:space="preserve"> toga </w:t>
      </w:r>
      <w:proofErr w:type="spellStart"/>
      <w:r w:rsidRPr="00531F76">
        <w:rPr>
          <w:rFonts w:ascii="Bradley Hand ITC" w:hAnsi="Bradley Hand ITC"/>
          <w:sz w:val="28"/>
          <w:szCs w:val="28"/>
        </w:rPr>
        <w:t>što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su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sredstva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, </w:t>
      </w:r>
      <w:proofErr w:type="spellStart"/>
      <w:r w:rsidRPr="00531F76">
        <w:rPr>
          <w:rFonts w:ascii="Bradley Hand ITC" w:hAnsi="Bradley Hand ITC"/>
          <w:sz w:val="28"/>
          <w:szCs w:val="28"/>
        </w:rPr>
        <w:t>ona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su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deo</w:t>
      </w:r>
      <w:proofErr w:type="spellEnd"/>
      <w:r w:rsidRPr="00531F76">
        <w:rPr>
          <w:rFonts w:ascii="Bradley Hand ITC" w:hAnsi="Bradley Hand ITC"/>
          <w:sz w:val="28"/>
          <w:szCs w:val="28"/>
        </w:rPr>
        <w:t xml:space="preserve"> </w:t>
      </w:r>
      <w:proofErr w:type="spellStart"/>
      <w:r w:rsidRPr="00531F76">
        <w:rPr>
          <w:rFonts w:ascii="Bradley Hand ITC" w:hAnsi="Bradley Hand ITC"/>
          <w:sz w:val="28"/>
          <w:szCs w:val="28"/>
        </w:rPr>
        <w:t>cilja</w:t>
      </w:r>
      <w:proofErr w:type="spellEnd"/>
      <w:r w:rsidRPr="00531F76">
        <w:rPr>
          <w:rFonts w:ascii="Bradley Hand ITC" w:hAnsi="Bradley Hand ITC"/>
          <w:sz w:val="28"/>
          <w:szCs w:val="28"/>
        </w:rPr>
        <w:t>.’’ (Mill, 2003: 211)</w:t>
      </w:r>
    </w:p>
    <w:p w14:paraId="7C56B682" w14:textId="77777777" w:rsidR="00AE3484" w:rsidRPr="00531F76" w:rsidRDefault="00AE3484">
      <w:pPr>
        <w:rPr>
          <w:rFonts w:ascii="Bradley Hand ITC" w:hAnsi="Bradley Hand ITC"/>
          <w:sz w:val="28"/>
          <w:szCs w:val="28"/>
        </w:rPr>
      </w:pPr>
    </w:p>
    <w:p w14:paraId="25A4A292" w14:textId="77777777" w:rsidR="00324468" w:rsidRPr="00531F76" w:rsidRDefault="00324468">
      <w:pPr>
        <w:pBdr>
          <w:bottom w:val="single" w:sz="6" w:space="1" w:color="auto"/>
        </w:pBdr>
        <w:rPr>
          <w:rFonts w:ascii="Bradley Hand ITC" w:hAnsi="Bradley Hand ITC"/>
          <w:sz w:val="28"/>
          <w:szCs w:val="28"/>
        </w:rPr>
      </w:pPr>
    </w:p>
    <w:p w14:paraId="37FD92EE" w14:textId="77777777" w:rsidR="00324468" w:rsidRPr="00531F76" w:rsidRDefault="00324468">
      <w:pPr>
        <w:rPr>
          <w:rFonts w:ascii="Bradley Hand ITC" w:hAnsi="Bradley Hand ITC"/>
          <w:sz w:val="28"/>
          <w:szCs w:val="28"/>
        </w:rPr>
      </w:pPr>
      <w:r w:rsidRPr="00531F76">
        <w:rPr>
          <w:rFonts w:ascii="Bradley Hand ITC" w:hAnsi="Bradley Hand ITC"/>
          <w:sz w:val="28"/>
          <w:szCs w:val="28"/>
        </w:rPr>
        <w:t xml:space="preserve">1 </w:t>
      </w:r>
      <w:r w:rsidRPr="00531F76">
        <w:rPr>
          <w:rFonts w:ascii="Bradley Hand ITC" w:hAnsi="Bradley Hand ITC"/>
          <w:sz w:val="28"/>
          <w:szCs w:val="28"/>
          <w:lang w:val="ru-RU"/>
        </w:rPr>
        <w:t>Vezivanje moralnosti odredjenog postupka za sreću ko</w:t>
      </w:r>
      <w:r w:rsidRPr="00531F76">
        <w:rPr>
          <w:rFonts w:ascii="Thonburi Light" w:hAnsi="Thonburi Light" w:cs="Thonburi Light"/>
          <w:sz w:val="28"/>
          <w:szCs w:val="28"/>
          <w:lang w:val="ru-RU"/>
        </w:rPr>
        <w:t>ј</w:t>
      </w:r>
      <w:r w:rsidRPr="00531F76">
        <w:rPr>
          <w:rFonts w:ascii="Bradley Hand ITC" w:hAnsi="Bradley Hand ITC"/>
          <w:sz w:val="28"/>
          <w:szCs w:val="28"/>
          <w:lang w:val="ru-RU"/>
        </w:rPr>
        <w:t xml:space="preserve">u proizvodi, odnosno rangiranje konkretnog delanja </w:t>
      </w:r>
      <w:proofErr w:type="gramStart"/>
      <w:r w:rsidRPr="00531F76">
        <w:rPr>
          <w:rFonts w:ascii="Bradley Hand ITC" w:hAnsi="Bradley Hand ITC"/>
          <w:sz w:val="28"/>
          <w:szCs w:val="28"/>
          <w:lang w:val="ru-RU"/>
        </w:rPr>
        <w:t>na</w:t>
      </w:r>
      <w:proofErr w:type="gramEnd"/>
      <w:r w:rsidRPr="00531F76">
        <w:rPr>
          <w:rFonts w:ascii="Bradley Hand ITC" w:hAnsi="Bradley Hand ITC"/>
          <w:sz w:val="28"/>
          <w:szCs w:val="28"/>
          <w:lang w:val="ru-RU"/>
        </w:rPr>
        <w:t xml:space="preserve"> osnovu korisnosti I pretpostavljanje korisni</w:t>
      </w:r>
      <w:r w:rsidRPr="00531F76">
        <w:rPr>
          <w:rFonts w:ascii="Thonburi Light" w:hAnsi="Thonburi Light" w:cs="Thonburi Light"/>
          <w:sz w:val="28"/>
          <w:szCs w:val="28"/>
          <w:lang w:val="ru-RU"/>
        </w:rPr>
        <w:t>ј</w:t>
      </w:r>
      <w:r w:rsidRPr="00531F76">
        <w:rPr>
          <w:rFonts w:ascii="Bradley Hand ITC" w:hAnsi="Bradley Hand ITC"/>
          <w:sz w:val="28"/>
          <w:szCs w:val="28"/>
          <w:lang w:val="ru-RU"/>
        </w:rPr>
        <w:t>ih postupaka manje korisnim, ne znači da Mil smatra postupke ko</w:t>
      </w:r>
      <w:r w:rsidRPr="00531F76">
        <w:rPr>
          <w:rFonts w:ascii="Thonburi Light" w:hAnsi="Thonburi Light" w:cs="Thonburi Light"/>
          <w:sz w:val="28"/>
          <w:szCs w:val="28"/>
          <w:lang w:val="ru-RU"/>
        </w:rPr>
        <w:t>ј</w:t>
      </w:r>
      <w:r w:rsidRPr="00531F76">
        <w:rPr>
          <w:rFonts w:ascii="Bradley Hand ITC" w:hAnsi="Bradley Hand ITC"/>
          <w:sz w:val="28"/>
          <w:szCs w:val="28"/>
          <w:lang w:val="ru-RU"/>
        </w:rPr>
        <w:t xml:space="preserve">i </w:t>
      </w:r>
      <w:r w:rsidRPr="00531F76">
        <w:rPr>
          <w:rFonts w:ascii="Bradley Hand ITC" w:hAnsi="Bradley Hand ITC"/>
          <w:sz w:val="28"/>
          <w:szCs w:val="28"/>
          <w:lang w:val="ru-RU"/>
        </w:rPr>
        <w:lastRenderedPageBreak/>
        <w:t>nisu na</w:t>
      </w:r>
      <w:r w:rsidRPr="00531F76">
        <w:rPr>
          <w:rFonts w:ascii="Thonburi Light" w:hAnsi="Thonburi Light" w:cs="Thonburi Light"/>
          <w:sz w:val="28"/>
          <w:szCs w:val="28"/>
          <w:lang w:val="ru-RU"/>
        </w:rPr>
        <w:t>ј</w:t>
      </w:r>
      <w:r w:rsidRPr="00531F76">
        <w:rPr>
          <w:rFonts w:ascii="Bradley Hand ITC" w:hAnsi="Bradley Hand ITC"/>
          <w:sz w:val="28"/>
          <w:szCs w:val="28"/>
          <w:lang w:val="ru-RU"/>
        </w:rPr>
        <w:t>korisni</w:t>
      </w:r>
      <w:r w:rsidRPr="00531F76">
        <w:rPr>
          <w:rFonts w:ascii="Thonburi Light" w:hAnsi="Thonburi Light" w:cs="Thonburi Light"/>
          <w:sz w:val="28"/>
          <w:szCs w:val="28"/>
          <w:lang w:val="ru-RU"/>
        </w:rPr>
        <w:t>ј</w:t>
      </w:r>
      <w:r w:rsidRPr="00531F76">
        <w:rPr>
          <w:rFonts w:ascii="Bradley Hand ITC" w:hAnsi="Bradley Hand ITC"/>
          <w:sz w:val="28"/>
          <w:szCs w:val="28"/>
          <w:lang w:val="ru-RU"/>
        </w:rPr>
        <w:t>i nužno nemoralnim. Detaljni</w:t>
      </w:r>
      <w:r w:rsidRPr="00531F76">
        <w:rPr>
          <w:rFonts w:ascii="Thonburi Light" w:hAnsi="Thonburi Light" w:cs="Thonburi Light"/>
          <w:sz w:val="28"/>
          <w:szCs w:val="28"/>
          <w:lang w:val="ru-RU"/>
        </w:rPr>
        <w:t>ј</w:t>
      </w:r>
      <w:r w:rsidRPr="00531F76">
        <w:rPr>
          <w:rFonts w:ascii="Bradley Hand ITC" w:hAnsi="Bradley Hand ITC"/>
          <w:sz w:val="28"/>
          <w:szCs w:val="28"/>
          <w:lang w:val="ru-RU"/>
        </w:rPr>
        <w:t>e u: Lyons, 1976, posebno str. 103-104.</w:t>
      </w:r>
    </w:p>
    <w:p w14:paraId="15FA90C7" w14:textId="77777777" w:rsidR="00F71C6F" w:rsidRPr="00531F76" w:rsidRDefault="00F71C6F" w:rsidP="00F71C6F">
      <w:pPr>
        <w:ind w:left="357"/>
        <w:rPr>
          <w:rFonts w:ascii="Bradley Hand ITC" w:hAnsi="Bradley Hand ITC"/>
          <w:sz w:val="28"/>
          <w:szCs w:val="28"/>
        </w:rPr>
      </w:pPr>
    </w:p>
    <w:p w14:paraId="4890CD60" w14:textId="2E07075C" w:rsidR="00F71C6F" w:rsidRPr="00531F76" w:rsidRDefault="00D61197" w:rsidP="00F456B8">
      <w:pPr>
        <w:rPr>
          <w:rFonts w:ascii="Bradley Hand ITC" w:hAnsi="Bradley Hand ITC"/>
          <w:b/>
          <w:sz w:val="28"/>
          <w:szCs w:val="28"/>
        </w:rPr>
      </w:pPr>
      <w:proofErr w:type="spellStart"/>
      <w:r w:rsidRPr="00531F76">
        <w:rPr>
          <w:rFonts w:ascii="Bradley Hand ITC" w:hAnsi="Bradley Hand ITC"/>
          <w:b/>
          <w:sz w:val="28"/>
          <w:szCs w:val="28"/>
        </w:rPr>
        <w:t>Literatura</w:t>
      </w:r>
      <w:proofErr w:type="spellEnd"/>
      <w:r w:rsidRPr="00531F76">
        <w:rPr>
          <w:rFonts w:ascii="Bradley Hand ITC" w:hAnsi="Bradley Hand ITC"/>
          <w:b/>
          <w:sz w:val="28"/>
          <w:szCs w:val="28"/>
        </w:rPr>
        <w:t>:</w:t>
      </w:r>
    </w:p>
    <w:p w14:paraId="076AFA0A" w14:textId="77777777" w:rsidR="00D61197" w:rsidRPr="00531F76" w:rsidRDefault="00D61197" w:rsidP="00F456B8">
      <w:pPr>
        <w:rPr>
          <w:rFonts w:ascii="Bradley Hand ITC" w:hAnsi="Bradley Hand ITC"/>
          <w:sz w:val="28"/>
          <w:szCs w:val="28"/>
        </w:rPr>
      </w:pPr>
    </w:p>
    <w:p w14:paraId="7623C6B8" w14:textId="77777777" w:rsidR="00F456B8" w:rsidRPr="00531F76" w:rsidRDefault="00F456B8" w:rsidP="00F456B8">
      <w:pPr>
        <w:jc w:val="both"/>
        <w:rPr>
          <w:rFonts w:ascii="Bradley Hand ITC" w:hAnsi="Bradley Hand ITC"/>
          <w:sz w:val="28"/>
          <w:szCs w:val="28"/>
          <w:lang w:val="ru-RU"/>
        </w:rPr>
      </w:pPr>
      <w:r w:rsidRPr="00531F76">
        <w:rPr>
          <w:rFonts w:ascii="Bradley Hand ITC" w:hAnsi="Bradley Hand ITC"/>
          <w:sz w:val="28"/>
          <w:szCs w:val="28"/>
          <w:lang w:val="ru-RU"/>
        </w:rPr>
        <w:t xml:space="preserve">Bogen, James; Farrell, Daniel M, „Freedom and Happiness in Mill's Defence of Liberty” u: </w:t>
      </w:r>
      <w:r w:rsidRPr="00531F76">
        <w:rPr>
          <w:rFonts w:ascii="Bradley Hand ITC" w:hAnsi="Bradley Hand ITC"/>
          <w:i/>
          <w:sz w:val="28"/>
          <w:szCs w:val="28"/>
          <w:lang w:val="ru-RU"/>
        </w:rPr>
        <w:t>The Philosophical Quarterly</w:t>
      </w:r>
      <w:r w:rsidRPr="00531F76">
        <w:rPr>
          <w:rFonts w:ascii="Bradley Hand ITC" w:hAnsi="Bradley Hand ITC"/>
          <w:sz w:val="28"/>
          <w:szCs w:val="28"/>
          <w:lang w:val="ru-RU"/>
        </w:rPr>
        <w:t>, Vol. 28, No. 113. (Oct., 1978), pp. 325-338.</w:t>
      </w:r>
    </w:p>
    <w:p w14:paraId="558B81CB" w14:textId="77777777" w:rsidR="00F456B8" w:rsidRPr="00531F76" w:rsidRDefault="00F456B8" w:rsidP="00F456B8">
      <w:pPr>
        <w:rPr>
          <w:rFonts w:ascii="Bradley Hand ITC" w:hAnsi="Bradley Hand ITC"/>
          <w:sz w:val="28"/>
          <w:szCs w:val="28"/>
        </w:rPr>
      </w:pPr>
    </w:p>
    <w:p w14:paraId="63FF39D0" w14:textId="77777777" w:rsidR="00F71C6F" w:rsidRPr="00531F76" w:rsidRDefault="00F71C6F" w:rsidP="00E32179">
      <w:pPr>
        <w:rPr>
          <w:rFonts w:ascii="Bradley Hand ITC" w:hAnsi="Bradley Hand ITC"/>
          <w:i/>
          <w:sz w:val="28"/>
          <w:szCs w:val="28"/>
        </w:rPr>
      </w:pPr>
      <w:r w:rsidRPr="00531F76">
        <w:rPr>
          <w:rFonts w:ascii="Bradley Hand ITC" w:hAnsi="Bradley Hand ITC"/>
          <w:sz w:val="28"/>
          <w:szCs w:val="28"/>
        </w:rPr>
        <w:t xml:space="preserve">Mill, John Stuart, „Utilitarianism”, </w:t>
      </w:r>
      <w:r w:rsidRPr="00531F76">
        <w:rPr>
          <w:rFonts w:ascii="Bradley Hand ITC" w:hAnsi="Bradley Hand ITC"/>
          <w:sz w:val="28"/>
          <w:szCs w:val="28"/>
          <w:lang w:val="sr-Cyrl-CS"/>
        </w:rPr>
        <w:t>u:</w:t>
      </w:r>
      <w:r w:rsidRPr="00531F76">
        <w:rPr>
          <w:rStyle w:val="Emphasis"/>
          <w:rFonts w:ascii="Bradley Hand ITC" w:hAnsi="Bradley Hand ITC"/>
          <w:sz w:val="28"/>
          <w:szCs w:val="28"/>
        </w:rPr>
        <w:t xml:space="preserve"> Utilitarianism and On </w:t>
      </w:r>
      <w:proofErr w:type="gramStart"/>
      <w:r w:rsidRPr="00531F76">
        <w:rPr>
          <w:rStyle w:val="Emphasis"/>
          <w:rFonts w:ascii="Bradley Hand ITC" w:hAnsi="Bradley Hand ITC"/>
          <w:sz w:val="28"/>
          <w:szCs w:val="28"/>
        </w:rPr>
        <w:t>liberty :</w:t>
      </w:r>
      <w:proofErr w:type="gramEnd"/>
      <w:r w:rsidRPr="00531F76">
        <w:rPr>
          <w:rStyle w:val="Emphasis"/>
          <w:rFonts w:ascii="Bradley Hand ITC" w:hAnsi="Bradley Hand ITC"/>
          <w:sz w:val="28"/>
          <w:szCs w:val="28"/>
        </w:rPr>
        <w:t xml:space="preserve"> including Mill's Essay on Bentham and selections from the writings of </w:t>
      </w:r>
      <w:r w:rsidRPr="00531F76">
        <w:rPr>
          <w:rStyle w:val="Emphasis"/>
          <w:rFonts w:ascii="Bradley Hand ITC" w:hAnsi="Bradley Hand ITC"/>
          <w:sz w:val="28"/>
          <w:szCs w:val="28"/>
        </w:rPr>
        <w:lastRenderedPageBreak/>
        <w:t xml:space="preserve">Jeremy Bentham and John Austin, Blackwell, </w:t>
      </w:r>
      <w:r w:rsidRPr="00531F76">
        <w:rPr>
          <w:rStyle w:val="Emphasis"/>
          <w:rFonts w:ascii="Bradley Hand ITC" w:hAnsi="Bradley Hand ITC"/>
          <w:i w:val="0"/>
          <w:sz w:val="28"/>
          <w:szCs w:val="28"/>
        </w:rPr>
        <w:t>Oxford</w:t>
      </w:r>
      <w:r w:rsidRPr="00531F76">
        <w:rPr>
          <w:rStyle w:val="Emphasis"/>
          <w:rFonts w:ascii="Bradley Hand ITC" w:hAnsi="Bradley Hand ITC"/>
          <w:sz w:val="28"/>
          <w:szCs w:val="28"/>
        </w:rPr>
        <w:t xml:space="preserve"> </w:t>
      </w:r>
      <w:r w:rsidRPr="00531F76">
        <w:rPr>
          <w:rStyle w:val="Emphasis"/>
          <w:rFonts w:ascii="Bradley Hand ITC" w:hAnsi="Bradley Hand ITC"/>
          <w:i w:val="0"/>
          <w:sz w:val="28"/>
          <w:szCs w:val="28"/>
        </w:rPr>
        <w:t>2003.</w:t>
      </w:r>
    </w:p>
    <w:p w14:paraId="5159BE13" w14:textId="77777777" w:rsidR="00E32179" w:rsidRPr="00531F76" w:rsidRDefault="00E32179" w:rsidP="00E32179">
      <w:pPr>
        <w:jc w:val="both"/>
        <w:rPr>
          <w:rFonts w:ascii="Bradley Hand ITC" w:hAnsi="Bradley Hand ITC"/>
          <w:sz w:val="28"/>
          <w:szCs w:val="28"/>
        </w:rPr>
      </w:pPr>
    </w:p>
    <w:p w14:paraId="7ADDACC0" w14:textId="77777777" w:rsidR="00042B44" w:rsidRPr="00531F76" w:rsidRDefault="00042B44" w:rsidP="00042B44">
      <w:pPr>
        <w:jc w:val="both"/>
        <w:rPr>
          <w:rFonts w:ascii="Bradley Hand ITC" w:hAnsi="Bradley Hand ITC"/>
          <w:sz w:val="28"/>
          <w:szCs w:val="28"/>
          <w:lang w:val="ru-RU"/>
        </w:rPr>
      </w:pPr>
      <w:r w:rsidRPr="00531F76">
        <w:rPr>
          <w:rFonts w:ascii="Bradley Hand ITC" w:hAnsi="Bradley Hand ITC"/>
          <w:sz w:val="28"/>
          <w:szCs w:val="28"/>
          <w:lang w:val="ru-RU"/>
        </w:rPr>
        <w:t>Lyons, David</w:t>
      </w:r>
      <w:r w:rsidRPr="00531F76">
        <w:rPr>
          <w:rFonts w:ascii="Bradley Hand ITC" w:hAnsi="Bradley Hand ITC"/>
          <w:sz w:val="28"/>
          <w:szCs w:val="28"/>
        </w:rPr>
        <w:t>, „</w:t>
      </w:r>
      <w:r w:rsidRPr="00531F76">
        <w:rPr>
          <w:rFonts w:ascii="Bradley Hand ITC" w:hAnsi="Bradley Hand ITC"/>
          <w:sz w:val="28"/>
          <w:szCs w:val="28"/>
          <w:lang w:val="ru-RU"/>
        </w:rPr>
        <w:t>Mill's</w:t>
      </w:r>
      <w:r w:rsidRPr="00531F76">
        <w:rPr>
          <w:rFonts w:ascii="Bradley Hand ITC" w:hAnsi="Bradley Hand ITC"/>
          <w:sz w:val="28"/>
          <w:szCs w:val="28"/>
        </w:rPr>
        <w:t xml:space="preserve"> </w:t>
      </w:r>
      <w:r w:rsidRPr="00531F76">
        <w:rPr>
          <w:rFonts w:ascii="Bradley Hand ITC" w:hAnsi="Bradley Hand ITC"/>
          <w:sz w:val="28"/>
          <w:szCs w:val="28"/>
          <w:lang w:val="ru-RU"/>
        </w:rPr>
        <w:t>Theory</w:t>
      </w:r>
      <w:r w:rsidRPr="00531F76">
        <w:rPr>
          <w:rFonts w:ascii="Bradley Hand ITC" w:hAnsi="Bradley Hand ITC"/>
          <w:sz w:val="28"/>
          <w:szCs w:val="28"/>
        </w:rPr>
        <w:t xml:space="preserve"> of morality”, </w:t>
      </w:r>
      <w:r w:rsidRPr="00531F76">
        <w:rPr>
          <w:rFonts w:ascii="Bradley Hand ITC" w:hAnsi="Bradley Hand ITC"/>
          <w:i/>
          <w:sz w:val="28"/>
          <w:szCs w:val="28"/>
        </w:rPr>
        <w:t>Nous</w:t>
      </w:r>
      <w:r w:rsidRPr="00531F76">
        <w:rPr>
          <w:rFonts w:ascii="Bradley Hand ITC" w:hAnsi="Bradley Hand ITC"/>
          <w:sz w:val="28"/>
          <w:szCs w:val="28"/>
        </w:rPr>
        <w:t xml:space="preserve">, </w:t>
      </w:r>
      <w:r w:rsidRPr="00531F76">
        <w:rPr>
          <w:rFonts w:ascii="Bradley Hand ITC" w:hAnsi="Bradley Hand ITC"/>
          <w:sz w:val="28"/>
          <w:szCs w:val="28"/>
          <w:lang w:val="ru-RU"/>
        </w:rPr>
        <w:t>Vol</w:t>
      </w:r>
      <w:r w:rsidRPr="00531F76">
        <w:rPr>
          <w:rFonts w:ascii="Bradley Hand ITC" w:hAnsi="Bradley Hand ITC"/>
          <w:sz w:val="28"/>
          <w:szCs w:val="28"/>
        </w:rPr>
        <w:t xml:space="preserve">. </w:t>
      </w:r>
      <w:proofErr w:type="gramStart"/>
      <w:r w:rsidRPr="00531F76">
        <w:rPr>
          <w:rFonts w:ascii="Bradley Hand ITC" w:hAnsi="Bradley Hand ITC"/>
          <w:sz w:val="28"/>
          <w:szCs w:val="28"/>
        </w:rPr>
        <w:t xml:space="preserve">10, No. 2, Symposium on </w:t>
      </w:r>
      <w:r w:rsidRPr="00531F76">
        <w:rPr>
          <w:rFonts w:ascii="Bradley Hand ITC" w:hAnsi="Bradley Hand ITC"/>
          <w:sz w:val="28"/>
          <w:szCs w:val="28"/>
          <w:lang w:val="ru-RU"/>
        </w:rPr>
        <w:t>Utilitarianism</w:t>
      </w:r>
      <w:r w:rsidRPr="00531F76">
        <w:rPr>
          <w:rFonts w:ascii="Bradley Hand ITC" w:hAnsi="Bradley Hand ITC"/>
          <w:sz w:val="28"/>
          <w:szCs w:val="28"/>
        </w:rPr>
        <w:t>.</w:t>
      </w:r>
      <w:proofErr w:type="gramEnd"/>
      <w:r w:rsidRPr="00531F76">
        <w:rPr>
          <w:rFonts w:ascii="Bradley Hand ITC" w:hAnsi="Bradley Hand ITC"/>
          <w:sz w:val="28"/>
          <w:szCs w:val="28"/>
        </w:rPr>
        <w:t xml:space="preserve"> (May, 1976), pp. 101-120.</w:t>
      </w:r>
    </w:p>
    <w:p w14:paraId="25393764" w14:textId="77777777" w:rsidR="00042B44" w:rsidRPr="00531F76" w:rsidRDefault="00042B44">
      <w:pPr>
        <w:rPr>
          <w:rFonts w:ascii="Bradley Hand ITC" w:hAnsi="Bradley Hand ITC"/>
          <w:sz w:val="28"/>
          <w:szCs w:val="28"/>
        </w:rPr>
      </w:pPr>
    </w:p>
    <w:sectPr w:rsidR="00042B44" w:rsidRPr="00531F76" w:rsidSect="00AE34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408D3" w14:textId="77777777" w:rsidR="00DD2C69" w:rsidRDefault="00DD2C69" w:rsidP="00C92855">
      <w:r>
        <w:separator/>
      </w:r>
    </w:p>
  </w:endnote>
  <w:endnote w:type="continuationSeparator" w:id="0">
    <w:p w14:paraId="3F842493" w14:textId="77777777" w:rsidR="00DD2C69" w:rsidRDefault="00DD2C69" w:rsidP="00C9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radley Hand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Thonburi Light">
    <w:panose1 w:val="00000300000000000000"/>
    <w:charset w:val="59"/>
    <w:family w:val="auto"/>
    <w:pitch w:val="variable"/>
    <w:sig w:usb0="01000201" w:usb1="00000000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EB1B3" w14:textId="77777777" w:rsidR="00DD2C69" w:rsidRDefault="00DD2C69" w:rsidP="00C92855">
      <w:r>
        <w:separator/>
      </w:r>
    </w:p>
  </w:footnote>
  <w:footnote w:type="continuationSeparator" w:id="0">
    <w:p w14:paraId="2372CC8F" w14:textId="77777777" w:rsidR="00DD2C69" w:rsidRDefault="00DD2C69" w:rsidP="00C92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D7FE8"/>
    <w:multiLevelType w:val="hybridMultilevel"/>
    <w:tmpl w:val="241220A2"/>
    <w:lvl w:ilvl="0" w:tplc="5086B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855"/>
    <w:rsid w:val="00012FF7"/>
    <w:rsid w:val="00042B44"/>
    <w:rsid w:val="000A1797"/>
    <w:rsid w:val="001F3215"/>
    <w:rsid w:val="00324468"/>
    <w:rsid w:val="00531F76"/>
    <w:rsid w:val="00551A0F"/>
    <w:rsid w:val="0094450D"/>
    <w:rsid w:val="009A4965"/>
    <w:rsid w:val="009C3732"/>
    <w:rsid w:val="00AE3484"/>
    <w:rsid w:val="00C62D2B"/>
    <w:rsid w:val="00C92855"/>
    <w:rsid w:val="00CA78A7"/>
    <w:rsid w:val="00D61197"/>
    <w:rsid w:val="00DD2C69"/>
    <w:rsid w:val="00E32179"/>
    <w:rsid w:val="00F456B8"/>
    <w:rsid w:val="00F7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8CE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92855"/>
  </w:style>
  <w:style w:type="character" w:customStyle="1" w:styleId="FootnoteTextChar">
    <w:name w:val="Footnote Text Char"/>
    <w:basedOn w:val="DefaultParagraphFont"/>
    <w:link w:val="FootnoteText"/>
    <w:semiHidden/>
    <w:rsid w:val="00C92855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C92855"/>
    <w:rPr>
      <w:vertAlign w:val="superscript"/>
    </w:rPr>
  </w:style>
  <w:style w:type="character" w:styleId="Emphasis">
    <w:name w:val="Emphasis"/>
    <w:uiPriority w:val="20"/>
    <w:qFormat/>
    <w:rsid w:val="00F71C6F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C14B6-E682-7340-8C09-6F3CC81E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354</Words>
  <Characters>2023</Characters>
  <Application>Microsoft Macintosh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Simendic</dc:creator>
  <cp:lastModifiedBy>Marko Simendić</cp:lastModifiedBy>
  <cp:revision>17</cp:revision>
  <dcterms:created xsi:type="dcterms:W3CDTF">2018-05-16T15:16:00Z</dcterms:created>
  <dcterms:modified xsi:type="dcterms:W3CDTF">2018-05-22T08:15:00Z</dcterms:modified>
</cp:coreProperties>
</file>